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17A2" w14:textId="77777777" w:rsidR="005C091F" w:rsidRDefault="005C091F">
      <w:pPr>
        <w:shd w:val="clear" w:color="auto" w:fill="FFFFFF"/>
        <w:spacing w:after="0" w:line="240" w:lineRule="auto"/>
        <w:jc w:val="center"/>
        <w:rPr>
          <w:rFonts w:ascii="Cambria" w:eastAsia="Cambria" w:hAnsi="Cambria" w:cs="Cambria"/>
          <w:b/>
        </w:rPr>
      </w:pPr>
    </w:p>
    <w:p w14:paraId="0F8917A3" w14:textId="77777777" w:rsidR="005C091F" w:rsidRDefault="00F7435F">
      <w:pPr>
        <w:shd w:val="clear" w:color="auto" w:fill="FFFFFF"/>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Former US Secretary of State Hillary Clinton Visits NYU Abu Dhabi </w:t>
      </w:r>
    </w:p>
    <w:p w14:paraId="0F8917A4" w14:textId="77777777" w:rsidR="005C091F" w:rsidRDefault="005C091F">
      <w:pPr>
        <w:pBdr>
          <w:top w:val="nil"/>
          <w:left w:val="nil"/>
          <w:bottom w:val="nil"/>
          <w:right w:val="nil"/>
          <w:between w:val="nil"/>
        </w:pBdr>
        <w:shd w:val="clear" w:color="auto" w:fill="FFFFFF"/>
        <w:spacing w:after="0" w:line="240" w:lineRule="auto"/>
        <w:rPr>
          <w:rFonts w:ascii="Cambria" w:eastAsia="Cambria" w:hAnsi="Cambria" w:cs="Cambria"/>
          <w:i/>
          <w:color w:val="000000"/>
        </w:rPr>
      </w:pPr>
    </w:p>
    <w:p w14:paraId="0F8917A5" w14:textId="77777777" w:rsidR="005C091F" w:rsidRDefault="00F7435F">
      <w:pPr>
        <w:shd w:val="clear" w:color="auto" w:fill="FFFFFF"/>
        <w:spacing w:line="240" w:lineRule="auto"/>
        <w:jc w:val="both"/>
        <w:rPr>
          <w:rFonts w:ascii="Cambria" w:eastAsia="Cambria" w:hAnsi="Cambria" w:cs="Cambria"/>
          <w:b/>
        </w:rPr>
      </w:pPr>
      <w:r>
        <w:rPr>
          <w:rFonts w:ascii="Cambria" w:eastAsia="Cambria" w:hAnsi="Cambria" w:cs="Cambria"/>
          <w:b/>
        </w:rPr>
        <w:t>Abu Dhabi, UAE,</w:t>
      </w:r>
      <w:r>
        <w:rPr>
          <w:rFonts w:ascii="Cambria" w:eastAsia="Cambria" w:hAnsi="Cambria" w:cs="Cambria"/>
        </w:rPr>
        <w:t xml:space="preserve"> </w:t>
      </w:r>
      <w:r>
        <w:rPr>
          <w:rFonts w:ascii="Cambria" w:eastAsia="Cambria" w:hAnsi="Cambria" w:cs="Cambria"/>
          <w:b/>
        </w:rPr>
        <w:t>March 8, 2023</w:t>
      </w:r>
      <w:r>
        <w:rPr>
          <w:rFonts w:ascii="Cambria" w:eastAsia="Cambria" w:hAnsi="Cambria" w:cs="Cambria"/>
        </w:rPr>
        <w:t xml:space="preserve">: Former US Secretary of State Hillary Clinton visited NYU Abu Dhabi (NYUAD) this week. During her tour, Clinton met with NYUAD Vice Chancellor </w:t>
      </w:r>
      <w:proofErr w:type="spellStart"/>
      <w:r>
        <w:rPr>
          <w:rFonts w:ascii="Cambria" w:eastAsia="Cambria" w:hAnsi="Cambria" w:cs="Cambria"/>
        </w:rPr>
        <w:t>Mariët</w:t>
      </w:r>
      <w:proofErr w:type="spellEnd"/>
      <w:r>
        <w:rPr>
          <w:rFonts w:ascii="Cambria" w:eastAsia="Cambria" w:hAnsi="Cambria" w:cs="Cambria"/>
        </w:rPr>
        <w:t xml:space="preserve"> Westermann and some of the University’s faculty and students. </w:t>
      </w:r>
    </w:p>
    <w:p w14:paraId="0F8917A6" w14:textId="77777777" w:rsidR="005C091F" w:rsidRDefault="00F7435F">
      <w:pPr>
        <w:spacing w:after="0" w:line="240" w:lineRule="auto"/>
        <w:jc w:val="both"/>
        <w:rPr>
          <w:rFonts w:ascii="Cambria" w:eastAsia="Cambria" w:hAnsi="Cambria" w:cs="Cambria"/>
        </w:rPr>
      </w:pPr>
      <w:r>
        <w:rPr>
          <w:rFonts w:ascii="Cambria" w:eastAsia="Cambria" w:hAnsi="Cambria" w:cs="Cambria"/>
        </w:rPr>
        <w:t xml:space="preserve">“It is a great </w:t>
      </w:r>
      <w:proofErr w:type="spellStart"/>
      <w:r>
        <w:rPr>
          <w:rFonts w:ascii="Cambria" w:eastAsia="Cambria" w:hAnsi="Cambria" w:cs="Cambria"/>
        </w:rPr>
        <w:t>honor</w:t>
      </w:r>
      <w:proofErr w:type="spellEnd"/>
      <w:r>
        <w:rPr>
          <w:rFonts w:ascii="Cambria" w:eastAsia="Cambria" w:hAnsi="Cambria" w:cs="Cambria"/>
        </w:rPr>
        <w:t xml:space="preserve"> for NYU Abu Dhabi to </w:t>
      </w:r>
      <w:r>
        <w:rPr>
          <w:rFonts w:ascii="Cambria" w:eastAsia="Cambria" w:hAnsi="Cambria" w:cs="Cambria"/>
        </w:rPr>
        <w:t>welcome Hillary Rodham Clinton, the former US Secretary of State, to our campus. She is an inspiring politician, a deft diplomat, and a ground-breaking advocate for women and girls around the world,” Westermann said. “Her visit reminds our students, profes</w:t>
      </w:r>
      <w:r>
        <w:rPr>
          <w:rFonts w:ascii="Cambria" w:eastAsia="Cambria" w:hAnsi="Cambria" w:cs="Cambria"/>
        </w:rPr>
        <w:t>sors, and entire community that solving today’s global challenges requires them not just to do well but to do good. Through her many years of public service and her tireless work, Secretary Clinton has set a magnificent example of leading for a more humane</w:t>
      </w:r>
      <w:r>
        <w:rPr>
          <w:rFonts w:ascii="Cambria" w:eastAsia="Cambria" w:hAnsi="Cambria" w:cs="Cambria"/>
        </w:rPr>
        <w:t xml:space="preserve"> and equitable world.”</w:t>
      </w:r>
    </w:p>
    <w:p w14:paraId="0F8917A7" w14:textId="77777777" w:rsidR="005C091F" w:rsidRDefault="005C091F">
      <w:pPr>
        <w:spacing w:after="0" w:line="240" w:lineRule="auto"/>
        <w:jc w:val="both"/>
        <w:rPr>
          <w:rFonts w:ascii="Cambria" w:eastAsia="Cambria" w:hAnsi="Cambria" w:cs="Cambria"/>
        </w:rPr>
      </w:pPr>
    </w:p>
    <w:p w14:paraId="0F8917A8" w14:textId="77777777" w:rsidR="005C091F" w:rsidRDefault="00F7435F">
      <w:pPr>
        <w:shd w:val="clear" w:color="auto" w:fill="FFFFFF"/>
        <w:spacing w:line="240" w:lineRule="auto"/>
        <w:jc w:val="both"/>
        <w:rPr>
          <w:rFonts w:ascii="Cambria" w:eastAsia="Cambria" w:hAnsi="Cambria" w:cs="Cambria"/>
        </w:rPr>
      </w:pPr>
      <w:r>
        <w:rPr>
          <w:rFonts w:ascii="Cambria" w:eastAsia="Cambria" w:hAnsi="Cambria" w:cs="Cambria"/>
        </w:rPr>
        <w:t xml:space="preserve">NYUAD has strong ties with the Clinton family. Chelsea Clinton was an inspiring help to NYUAD in recruiting the University’s initial classes when it launched in 2010. Eight years ago, former United States President Bill Clinton </w:t>
      </w:r>
      <w:proofErr w:type="spellStart"/>
      <w:r>
        <w:rPr>
          <w:rFonts w:ascii="Cambria" w:eastAsia="Cambria" w:hAnsi="Cambria" w:cs="Cambria"/>
        </w:rPr>
        <w:t>hono</w:t>
      </w:r>
      <w:r>
        <w:rPr>
          <w:rFonts w:ascii="Cambria" w:eastAsia="Cambria" w:hAnsi="Cambria" w:cs="Cambria"/>
        </w:rPr>
        <w:t>red</w:t>
      </w:r>
      <w:proofErr w:type="spellEnd"/>
      <w:r>
        <w:rPr>
          <w:rFonts w:ascii="Cambria" w:eastAsia="Cambria" w:hAnsi="Cambria" w:cs="Cambria"/>
        </w:rPr>
        <w:t xml:space="preserve"> NYUAD as keynote speaker at the inaugural Commencement ceremony in 2014. Many of the University’s students have also participated in the Clinton Global Initiative University, a program that is aligned very closely with NYUAD’s mission to engage and ins</w:t>
      </w:r>
      <w:r>
        <w:rPr>
          <w:rFonts w:ascii="Cambria" w:eastAsia="Cambria" w:hAnsi="Cambria" w:cs="Cambria"/>
        </w:rPr>
        <w:t xml:space="preserve">pire the next generation of global leaders. NYUAD ’20 and CGIU alumna Sara Pan </w:t>
      </w:r>
      <w:proofErr w:type="spellStart"/>
      <w:r>
        <w:rPr>
          <w:rFonts w:ascii="Cambria" w:eastAsia="Cambria" w:hAnsi="Cambria" w:cs="Cambria"/>
        </w:rPr>
        <w:t>Algarra</w:t>
      </w:r>
      <w:proofErr w:type="spellEnd"/>
      <w:r>
        <w:rPr>
          <w:rFonts w:ascii="Cambria" w:eastAsia="Cambria" w:hAnsi="Cambria" w:cs="Cambria"/>
        </w:rPr>
        <w:t xml:space="preserve"> is also a 2021 Hillary Rodham Clinton Global Challenges Scholar. </w:t>
      </w:r>
    </w:p>
    <w:p w14:paraId="0F8917A9" w14:textId="77777777" w:rsidR="005C091F" w:rsidRDefault="00F7435F">
      <w:pPr>
        <w:spacing w:line="240" w:lineRule="auto"/>
        <w:jc w:val="center"/>
        <w:rPr>
          <w:rFonts w:ascii="Cambria" w:eastAsia="Cambria" w:hAnsi="Cambria" w:cs="Cambria"/>
        </w:rPr>
      </w:pPr>
      <w:r>
        <w:rPr>
          <w:rFonts w:ascii="Cambria" w:eastAsia="Cambria" w:hAnsi="Cambria" w:cs="Cambria"/>
          <w:b/>
        </w:rPr>
        <w:t>-Ends-</w:t>
      </w:r>
    </w:p>
    <w:p w14:paraId="0F8917AA" w14:textId="77777777" w:rsidR="005C091F" w:rsidRDefault="00F7435F">
      <w:pPr>
        <w:spacing w:after="0" w:line="240" w:lineRule="auto"/>
        <w:jc w:val="both"/>
        <w:rPr>
          <w:rFonts w:ascii="Cambria" w:eastAsia="Cambria" w:hAnsi="Cambria" w:cs="Cambria"/>
        </w:rPr>
      </w:pPr>
      <w:r>
        <w:rPr>
          <w:rFonts w:ascii="Cambria" w:eastAsia="Cambria" w:hAnsi="Cambria" w:cs="Cambria"/>
          <w:b/>
        </w:rPr>
        <w:t>About NYU Abu Dhabi</w:t>
      </w:r>
    </w:p>
    <w:p w14:paraId="0F8917AB" w14:textId="77777777" w:rsidR="005C091F" w:rsidRDefault="00F7435F">
      <w:pPr>
        <w:spacing w:line="240" w:lineRule="auto"/>
        <w:jc w:val="both"/>
        <w:rPr>
          <w:rFonts w:ascii="Cambria" w:eastAsia="Cambria" w:hAnsi="Cambria" w:cs="Cambria"/>
        </w:rPr>
      </w:pPr>
      <w:hyperlink r:id="rId9">
        <w:r>
          <w:rPr>
            <w:rFonts w:ascii="Cambria" w:eastAsia="Cambria" w:hAnsi="Cambria" w:cs="Cambria"/>
            <w:b/>
            <w:color w:val="0000FF"/>
            <w:u w:val="single"/>
          </w:rPr>
          <w:t>www.nyuad.nyu.edu</w:t>
        </w:r>
      </w:hyperlink>
    </w:p>
    <w:p w14:paraId="0F8917AC" w14:textId="77777777" w:rsidR="005C091F" w:rsidRDefault="00F7435F">
      <w:pPr>
        <w:spacing w:line="240" w:lineRule="auto"/>
        <w:jc w:val="both"/>
        <w:rPr>
          <w:rFonts w:ascii="Cambria" w:eastAsia="Cambria" w:hAnsi="Cambria" w:cs="Cambria"/>
        </w:rPr>
      </w:pPr>
      <w:r>
        <w:rPr>
          <w:rFonts w:ascii="Cambria" w:eastAsia="Cambria" w:hAnsi="Cambria" w:cs="Cambria"/>
        </w:rPr>
        <w:t>NYUAD is the first comprehensive liberal arts and science campus in the Middle East to be operated abroad by a major America</w:t>
      </w:r>
      <w:r>
        <w:rPr>
          <w:rFonts w:ascii="Cambria" w:eastAsia="Cambria" w:hAnsi="Cambria" w:cs="Cambria"/>
        </w:rPr>
        <w:t>n research university, New York University. The University’s high-achieving students come from over 125 nations and speak over 100 languages. In just over 10 years, NYUAD had produced 18 Rhodes scholars, more per student than any university in the world.</w:t>
      </w:r>
    </w:p>
    <w:p w14:paraId="0F8917AD" w14:textId="77777777" w:rsidR="005C091F" w:rsidRDefault="00F7435F">
      <w:pPr>
        <w:spacing w:line="240" w:lineRule="auto"/>
        <w:jc w:val="both"/>
        <w:rPr>
          <w:rFonts w:ascii="Cambria" w:eastAsia="Cambria" w:hAnsi="Cambria" w:cs="Cambria"/>
        </w:rPr>
      </w:pPr>
      <w:r>
        <w:rPr>
          <w:rFonts w:ascii="Cambria" w:eastAsia="Cambria" w:hAnsi="Cambria" w:cs="Cambria"/>
        </w:rPr>
        <w:t>N</w:t>
      </w:r>
      <w:r>
        <w:rPr>
          <w:rFonts w:ascii="Cambria" w:eastAsia="Cambria" w:hAnsi="Cambria" w:cs="Cambria"/>
        </w:rPr>
        <w:t xml:space="preserve">YU Abu Dhabi has integrated a highly selective program with majors in the sciences, engineering, social sciences, arts, and humanities with a world </w:t>
      </w:r>
      <w:proofErr w:type="spellStart"/>
      <w:r>
        <w:rPr>
          <w:rFonts w:ascii="Cambria" w:eastAsia="Cambria" w:hAnsi="Cambria" w:cs="Cambria"/>
        </w:rPr>
        <w:t>center</w:t>
      </w:r>
      <w:proofErr w:type="spellEnd"/>
      <w:r>
        <w:rPr>
          <w:rFonts w:ascii="Cambria" w:eastAsia="Cambria" w:hAnsi="Cambria" w:cs="Cambria"/>
        </w:rPr>
        <w:t xml:space="preserve"> for advanced research. Its campus enables students to succeed in an increasingly interdependent world</w:t>
      </w:r>
      <w:r>
        <w:rPr>
          <w:rFonts w:ascii="Cambria" w:eastAsia="Cambria" w:hAnsi="Cambria" w:cs="Cambria"/>
        </w:rPr>
        <w:t>, and to advance cooperation and progress on humanity’s shared challenges. Together, NYU's campuses in New York, Abu Dhabi, and Shanghai form the backbone of a unique global university, giving faculty and students opportunities to experience varied learnin</w:t>
      </w:r>
      <w:r>
        <w:rPr>
          <w:rFonts w:ascii="Cambria" w:eastAsia="Cambria" w:hAnsi="Cambria" w:cs="Cambria"/>
        </w:rPr>
        <w:t>g environments and immersion in other cultures at one or more of the numerous study-abroad sites NYU maintains on six continents. </w:t>
      </w:r>
    </w:p>
    <w:p w14:paraId="0F8917AE" w14:textId="77777777" w:rsidR="005C091F" w:rsidRDefault="00F7435F">
      <w:pPr>
        <w:spacing w:after="0" w:line="240" w:lineRule="auto"/>
        <w:jc w:val="both"/>
        <w:rPr>
          <w:rFonts w:ascii="Cambria" w:eastAsia="Cambria" w:hAnsi="Cambria" w:cs="Cambria"/>
        </w:rPr>
      </w:pPr>
      <w:r>
        <w:rPr>
          <w:rFonts w:ascii="Cambria" w:eastAsia="Cambria" w:hAnsi="Cambria" w:cs="Cambria"/>
        </w:rPr>
        <w:t xml:space="preserve">The NYUAD Art Gallery, the region’s only university gallery of scholarly and experimental museum exhibitions, The Arts </w:t>
      </w:r>
      <w:proofErr w:type="spellStart"/>
      <w:r>
        <w:rPr>
          <w:rFonts w:ascii="Cambria" w:eastAsia="Cambria" w:hAnsi="Cambria" w:cs="Cambria"/>
        </w:rPr>
        <w:t>Center</w:t>
      </w:r>
      <w:proofErr w:type="spellEnd"/>
      <w:r>
        <w:rPr>
          <w:rFonts w:ascii="Cambria" w:eastAsia="Cambria" w:hAnsi="Cambria" w:cs="Cambria"/>
        </w:rPr>
        <w:t>, and The Institute, bring rigorous and vibrant programming to Abu Dhabi, adding to the dynamic cultural fabric of the city and creating frameworks for exchange and cross-cultural dialogue and experience.</w:t>
      </w:r>
    </w:p>
    <w:p w14:paraId="0F8917AF" w14:textId="77777777" w:rsidR="005C091F" w:rsidRDefault="005C091F">
      <w:pPr>
        <w:spacing w:line="240" w:lineRule="auto"/>
        <w:jc w:val="center"/>
        <w:rPr>
          <w:rFonts w:ascii="Cambria" w:eastAsia="Cambria" w:hAnsi="Cambria" w:cs="Cambria"/>
        </w:rPr>
      </w:pPr>
    </w:p>
    <w:sectPr w:rsidR="005C09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17BA" w14:textId="77777777" w:rsidR="00000000" w:rsidRDefault="00F7435F">
      <w:pPr>
        <w:spacing w:after="0" w:line="240" w:lineRule="auto"/>
      </w:pPr>
      <w:r>
        <w:separator/>
      </w:r>
    </w:p>
  </w:endnote>
  <w:endnote w:type="continuationSeparator" w:id="0">
    <w:p w14:paraId="0F8917BC" w14:textId="77777777" w:rsidR="00000000" w:rsidRDefault="00F7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2" w14:textId="77777777" w:rsidR="005C091F" w:rsidRDefault="005C091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3" w14:textId="77777777" w:rsidR="005C091F" w:rsidRDefault="005C091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5" w14:textId="77777777" w:rsidR="005C091F" w:rsidRDefault="005C091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17B6" w14:textId="77777777" w:rsidR="00000000" w:rsidRDefault="00F7435F">
      <w:pPr>
        <w:spacing w:after="0" w:line="240" w:lineRule="auto"/>
      </w:pPr>
      <w:r>
        <w:separator/>
      </w:r>
    </w:p>
  </w:footnote>
  <w:footnote w:type="continuationSeparator" w:id="0">
    <w:p w14:paraId="0F8917B8" w14:textId="77777777" w:rsidR="00000000" w:rsidRDefault="00F7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0" w14:textId="77777777" w:rsidR="005C091F" w:rsidRDefault="005C091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1" w14:textId="77777777" w:rsidR="005C091F" w:rsidRDefault="00F7435F">
    <w:pPr>
      <w:spacing w:after="0" w:line="240" w:lineRule="auto"/>
      <w:jc w:val="center"/>
    </w:pPr>
    <w:r>
      <w:rPr>
        <w:noProof/>
      </w:rPr>
      <w:drawing>
        <wp:inline distT="0" distB="0" distL="0" distR="0" wp14:anchorId="0F8917B6" wp14:editId="0F8917B7">
          <wp:extent cx="2337250" cy="86010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7250" cy="8601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7B4" w14:textId="77777777" w:rsidR="005C091F" w:rsidRDefault="005C091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1F"/>
    <w:rsid w:val="005C091F"/>
    <w:rsid w:val="00F74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17A2"/>
  <w15:docId w15:val="{501698CF-7F15-4978-A968-F52BB98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6B04D0"/>
    <w:rPr>
      <w:sz w:val="16"/>
      <w:szCs w:val="16"/>
    </w:rPr>
  </w:style>
  <w:style w:type="paragraph" w:styleId="CommentText">
    <w:name w:val="annotation text"/>
    <w:basedOn w:val="Normal"/>
    <w:link w:val="CommentTextChar"/>
    <w:uiPriority w:val="99"/>
    <w:unhideWhenUsed/>
    <w:rsid w:val="006B04D0"/>
    <w:pPr>
      <w:spacing w:line="240" w:lineRule="auto"/>
    </w:pPr>
    <w:rPr>
      <w:sz w:val="20"/>
      <w:szCs w:val="20"/>
    </w:rPr>
  </w:style>
  <w:style w:type="character" w:customStyle="1" w:styleId="CommentTextChar">
    <w:name w:val="Comment Text Char"/>
    <w:basedOn w:val="DefaultParagraphFont"/>
    <w:link w:val="CommentText"/>
    <w:uiPriority w:val="99"/>
    <w:rsid w:val="006B04D0"/>
    <w:rPr>
      <w:sz w:val="20"/>
      <w:szCs w:val="20"/>
    </w:rPr>
  </w:style>
  <w:style w:type="paragraph" w:styleId="CommentSubject">
    <w:name w:val="annotation subject"/>
    <w:basedOn w:val="CommentText"/>
    <w:next w:val="CommentText"/>
    <w:link w:val="CommentSubjectChar"/>
    <w:uiPriority w:val="99"/>
    <w:semiHidden/>
    <w:unhideWhenUsed/>
    <w:rsid w:val="006B04D0"/>
    <w:rPr>
      <w:b/>
      <w:bCs/>
    </w:rPr>
  </w:style>
  <w:style w:type="character" w:customStyle="1" w:styleId="CommentSubjectChar">
    <w:name w:val="Comment Subject Char"/>
    <w:basedOn w:val="CommentTextChar"/>
    <w:link w:val="CommentSubject"/>
    <w:uiPriority w:val="99"/>
    <w:semiHidden/>
    <w:rsid w:val="006B04D0"/>
    <w:rPr>
      <w:b/>
      <w:bCs/>
      <w:sz w:val="20"/>
      <w:szCs w:val="20"/>
    </w:rPr>
  </w:style>
  <w:style w:type="paragraph" w:styleId="BalloonText">
    <w:name w:val="Balloon Text"/>
    <w:basedOn w:val="Normal"/>
    <w:link w:val="BalloonTextChar"/>
    <w:uiPriority w:val="99"/>
    <w:semiHidden/>
    <w:unhideWhenUsed/>
    <w:rsid w:val="006B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D0"/>
    <w:rPr>
      <w:rFonts w:ascii="Segoe UI" w:hAnsi="Segoe UI" w:cs="Segoe UI"/>
      <w:sz w:val="18"/>
      <w:szCs w:val="18"/>
    </w:rPr>
  </w:style>
  <w:style w:type="paragraph" w:styleId="Revision">
    <w:name w:val="Revision"/>
    <w:hidden/>
    <w:uiPriority w:val="99"/>
    <w:semiHidden/>
    <w:rsid w:val="0055712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7BAF"/>
    <w:rPr>
      <w:color w:val="0000FF"/>
      <w:u w:val="single"/>
    </w:rPr>
  </w:style>
  <w:style w:type="character" w:styleId="FollowedHyperlink">
    <w:name w:val="FollowedHyperlink"/>
    <w:basedOn w:val="DefaultParagraphFont"/>
    <w:uiPriority w:val="99"/>
    <w:semiHidden/>
    <w:unhideWhenUsed/>
    <w:rsid w:val="007C3186"/>
    <w:rPr>
      <w:color w:val="954F72" w:themeColor="followedHyperlink"/>
      <w:u w:val="single"/>
    </w:rPr>
  </w:style>
  <w:style w:type="paragraph" w:styleId="Header">
    <w:name w:val="header"/>
    <w:basedOn w:val="Normal"/>
    <w:link w:val="HeaderChar"/>
    <w:uiPriority w:val="99"/>
    <w:unhideWhenUsed/>
    <w:rsid w:val="00345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46"/>
  </w:style>
  <w:style w:type="paragraph" w:styleId="Footer">
    <w:name w:val="footer"/>
    <w:basedOn w:val="Normal"/>
    <w:link w:val="FooterChar"/>
    <w:uiPriority w:val="99"/>
    <w:unhideWhenUsed/>
    <w:rsid w:val="00345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46"/>
  </w:style>
  <w:style w:type="paragraph" w:styleId="NoSpacing">
    <w:name w:val="No Spacing"/>
    <w:uiPriority w:val="1"/>
    <w:qFormat/>
    <w:rsid w:val="00B50B05"/>
    <w:pPr>
      <w:spacing w:after="0" w:line="240" w:lineRule="auto"/>
    </w:pPr>
    <w:rPr>
      <w:rFonts w:asciiTheme="minorHAnsi" w:eastAsiaTheme="minorHAnsi" w:hAnsiTheme="minorHAnsi" w:cstheme="minorBidi"/>
      <w:lang w:val="en-GB"/>
    </w:rPr>
  </w:style>
  <w:style w:type="paragraph" w:styleId="NormalWeb">
    <w:name w:val="Normal (Web)"/>
    <w:basedOn w:val="Normal"/>
    <w:uiPriority w:val="99"/>
    <w:semiHidden/>
    <w:unhideWhenUsed/>
    <w:rsid w:val="00E14AC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1396"/>
    <w:rPr>
      <w:color w:val="605E5C"/>
      <w:shd w:val="clear" w:color="auto" w:fill="E1DFDD"/>
    </w:rPr>
  </w:style>
  <w:style w:type="paragraph" w:styleId="ListParagraph">
    <w:name w:val="List Paragraph"/>
    <w:basedOn w:val="Normal"/>
    <w:uiPriority w:val="34"/>
    <w:qFormat/>
    <w:rsid w:val="0083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ail.rubenstein.com/owa/redir.aspx?C=Lnk4U5MolS49jg7yfbams_UTL4KSKEj25oGjZ5rd7x_QCTk6-9HZCA..&amp;URL=http%3a%2f%2fwww.nyuad.ny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1747529AD394691FA5EA19D4276F1" ma:contentTypeVersion="147" ma:contentTypeDescription="Create a new document." ma:contentTypeScope="" ma:versionID="6429413cdaa971232036400d15360df5">
  <xsd:schema xmlns:xsd="http://www.w3.org/2001/XMLSchema" xmlns:xs="http://www.w3.org/2001/XMLSchema" xmlns:p="http://schemas.microsoft.com/office/2006/metadata/properties" xmlns:ns2="ff57871d-8760-4ac3-adca-0034cee12ca3" xmlns:ns3="e87bce43-2b8a-4f1d-bbad-101dffad74b8" xmlns:ns4="a43c23d2-ca06-4dd8-8eb6-8f4bc45741cc" xmlns:ns5="c928fad0-68f6-4716-94a7-9b8f109fd9e2" targetNamespace="http://schemas.microsoft.com/office/2006/metadata/properties" ma:root="true" ma:fieldsID="61849f5b98669e8c08ebdc8139305dd8" ns2:_="" ns3:_="" ns4:_="" ns5:_="">
    <xsd:import namespace="ff57871d-8760-4ac3-adca-0034cee12ca3"/>
    <xsd:import namespace="e87bce43-2b8a-4f1d-bbad-101dffad74b8"/>
    <xsd:import namespace="a43c23d2-ca06-4dd8-8eb6-8f4bc45741cc"/>
    <xsd:import namespace="c928fad0-68f6-4716-94a7-9b8f109fd9e2"/>
    <xsd:element name="properties">
      <xsd:complexType>
        <xsd:sequence>
          <xsd:element name="documentManagement">
            <xsd:complexType>
              <xsd:all>
                <xsd:element ref="ns2:da3cb0a86b9643b4bf2637be7d07f31b" minOccurs="0"/>
                <xsd:element ref="ns2:TaxCatchAll" minOccurs="0"/>
                <xsd:element ref="ns2:bc9c4b8a4f2d41589f718e3fc6b37f8a" minOccurs="0"/>
                <xsd:element ref="ns2:dc04ba23658e4603a62f6a6f9d2f6367"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2:c7395e2ee39e4c9ebe229ccb2d74bf25" minOccurs="0"/>
                <xsd:element ref="ns2:j084b149e6e84cb48e40aa8556b1f65a" minOccurs="0"/>
                <xsd:element ref="ns2:pae98f9b2c8e4387a69c5fdee7217ae4" minOccurs="0"/>
                <xsd:element ref="ns2:c714c784275f4120bcc55dddbb68c4ff"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7871d-8760-4ac3-adca-0034cee12ca3" elementFormDefault="qualified">
    <xsd:import namespace="http://schemas.microsoft.com/office/2006/documentManagement/types"/>
    <xsd:import namespace="http://schemas.microsoft.com/office/infopath/2007/PartnerControls"/>
    <xsd:element name="da3cb0a86b9643b4bf2637be7d07f31b" ma:index="8" nillable="true" ma:displayName="Client_Tag_0" ma:hidden="true" ma:internalName="da3cb0a86b9643b4bf2637be7d07f31b" ma:readOnly="false">
      <xsd:simpleType>
        <xsd:restriction base="dms:Note"/>
      </xsd:simpleType>
    </xsd:element>
    <xsd:element name="TaxCatchAll" ma:index="9" nillable="true" ma:displayName="Taxonomy Catch All Column" ma:hidden="true" ma:list="{c4398067-ddcf-4578-98b2-88251aa409a2}" ma:internalName="TaxCatchAll" ma:readOnly="false" ma:showField="CatchAllData" ma:web="ff57871d-8760-4ac3-adca-0034cee12ca3">
      <xsd:complexType>
        <xsd:complexContent>
          <xsd:extension base="dms:MultiChoiceLookup">
            <xsd:sequence>
              <xsd:element name="Value" type="dms:Lookup" maxOccurs="unbounded" minOccurs="0" nillable="true"/>
            </xsd:sequence>
          </xsd:extension>
        </xsd:complexContent>
      </xsd:complexType>
    </xsd:element>
    <xsd:element name="bc9c4b8a4f2d41589f718e3fc6b37f8a" ma:index="10" nillable="true" ma:displayName="Project_0" ma:hidden="true" ma:internalName="bc9c4b8a4f2d41589f718e3fc6b37f8a" ma:readOnly="false">
      <xsd:simpleType>
        <xsd:restriction base="dms:Note"/>
      </xsd:simpleType>
    </xsd:element>
    <xsd:element name="dc04ba23658e4603a62f6a6f9d2f6367" ma:index="11" nillable="true" ma:displayName="Related Teams_0" ma:hidden="true" ma:internalName="dc04ba23658e4603a62f6a6f9d2f6367" ma:readOnly="false">
      <xsd:simpleType>
        <xsd:restriction base="dms:Note"/>
      </xsd:simpleType>
    </xsd:element>
    <xsd:element name="c7395e2ee39e4c9ebe229ccb2d74bf25" ma:index="24" nillable="true" ma:displayName="Types_0" ma:hidden="true" ma:internalName="c7395e2ee39e4c9ebe229ccb2d74bf25">
      <xsd:simpleType>
        <xsd:restriction base="dms:Note"/>
      </xsd:simpleType>
    </xsd:element>
    <xsd:element name="j084b149e6e84cb48e40aa8556b1f65a" ma:index="25" nillable="true" ma:displayName="Hanover Team_0" ma:hidden="true" ma:internalName="j084b149e6e84cb48e40aa8556b1f65a">
      <xsd:simpleType>
        <xsd:restriction base="dms:Note"/>
      </xsd:simpleType>
    </xsd:element>
    <xsd:element name="pae98f9b2c8e4387a69c5fdee7217ae4" ma:index="26" nillable="true" ma:displayName="Organisation name_0" ma:hidden="true" ma:internalName="pae98f9b2c8e4387a69c5fdee7217ae4">
      <xsd:simpleType>
        <xsd:restriction base="dms:Note"/>
      </xsd:simpleType>
    </xsd:element>
    <xsd:element name="c714c784275f4120bcc55dddbb68c4ff" ma:index="27" nillable="true" ma:displayName="Hanover Project_0" ma:hidden="true" ma:internalName="c714c784275f4120bcc55dddbb68c4f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bce43-2b8a-4f1d-bbad-101dffad74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c23d2-ca06-4dd8-8eb6-8f4bc45741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8fad0-68f6-4716-94a7-9b8f109fd9e2" elementFormDefault="qualified">
    <xsd:import namespace="http://schemas.microsoft.com/office/2006/documentManagement/types"/>
    <xsd:import namespace="http://schemas.microsoft.com/office/infopath/2007/PartnerControls"/>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a6fd882d-41c0-48ce-b6d6-813d06570b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UiegBfjN7JannbLz8b62uHYaAQ==">AMUW2mWNQzqkojlccmpdSVkKCMWOpAiP+gALLgCxW9oftDdDnKS9VMY1K4S1JumIWtn1YqwZu2Do2CQRzzfZmT8CVILZpUlG32K1hWxFzoFTyWK/9wZ2o3SrXbvNDKZZzh3pjfLutwUfLKL2I4DhyWP43PaK9gTxyg2HnALulYtYxcYdKZKgP2/hj9fE8xk2rXdyDsBAL3A5pEYnBUsTm9g4qEtovOYpvfxp/HNLHYYbE7JMjq/lxTQF0IuBbLeQtv32HpNwKfeNF5r0ryOEwLnwkWWjLl05r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3EB4B-D1A2-4CE6-B1AF-7FE2048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7871d-8760-4ac3-adca-0034cee12ca3"/>
    <ds:schemaRef ds:uri="e87bce43-2b8a-4f1d-bbad-101dffad74b8"/>
    <ds:schemaRef ds:uri="a43c23d2-ca06-4dd8-8eb6-8f4bc45741cc"/>
    <ds:schemaRef ds:uri="c928fad0-68f6-4716-94a7-9b8f109fd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5485F43-FE8B-4A10-AC96-55C32B540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Kaplan</dc:creator>
  <cp:lastModifiedBy>Nour Sheikh Salem</cp:lastModifiedBy>
  <cp:revision>2</cp:revision>
  <dcterms:created xsi:type="dcterms:W3CDTF">2023-03-06T08:40:00Z</dcterms:created>
  <dcterms:modified xsi:type="dcterms:W3CDTF">2023-03-08T06:07:00Z</dcterms:modified>
</cp:coreProperties>
</file>